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27" w:rsidRPr="006A43DD" w:rsidRDefault="00F451B9">
      <w:pPr>
        <w:rPr>
          <w:b/>
        </w:rPr>
      </w:pPr>
      <w:r w:rsidRPr="006A43DD">
        <w:rPr>
          <w:b/>
        </w:rPr>
        <w:t>Minutes: IEEE-SA P1666.1 SystemC AMS extensions Working Group meeting</w:t>
      </w:r>
    </w:p>
    <w:p w:rsidR="00F451B9" w:rsidRDefault="00F451B9">
      <w:r w:rsidRPr="00F451B9">
        <w:rPr>
          <w:b/>
        </w:rPr>
        <w:t>Date &amp; Time:</w:t>
      </w:r>
      <w:r>
        <w:t xml:space="preserve"> </w:t>
      </w:r>
      <w:r w:rsidR="004500D1">
        <w:t>March</w:t>
      </w:r>
      <w:r>
        <w:t xml:space="preserve"> </w:t>
      </w:r>
      <w:r w:rsidR="004500D1">
        <w:t>9</w:t>
      </w:r>
      <w:r>
        <w:t>, 201</w:t>
      </w:r>
      <w:r w:rsidR="00823209">
        <w:t>5</w:t>
      </w:r>
      <w:r>
        <w:t>, 17:00 CET</w:t>
      </w:r>
    </w:p>
    <w:p w:rsidR="00F451B9" w:rsidRDefault="003C57DE">
      <w:r>
        <w:t>Minutes taken by Martin Barnasconi</w:t>
      </w:r>
    </w:p>
    <w:p w:rsidR="003C57DE" w:rsidRDefault="003C57DE"/>
    <w:p w:rsidR="00F451B9" w:rsidRPr="00F451B9" w:rsidRDefault="00F451B9">
      <w:pPr>
        <w:rPr>
          <w:b/>
        </w:rPr>
      </w:pPr>
      <w:r w:rsidRPr="00F451B9">
        <w:rPr>
          <w:b/>
        </w:rPr>
        <w:t>Attendees:</w:t>
      </w:r>
    </w:p>
    <w:p w:rsidR="00460CA6" w:rsidRPr="00460CA6" w:rsidRDefault="00460CA6" w:rsidP="00460CA6">
      <w:r w:rsidRPr="00460CA6">
        <w:t>Sum</w:t>
      </w:r>
      <w:r w:rsidR="00B80F99">
        <w:t>it Adhikari, NXP Semiconductors</w:t>
      </w:r>
    </w:p>
    <w:p w:rsidR="00460CA6" w:rsidRPr="00460CA6" w:rsidRDefault="00460CA6" w:rsidP="00460CA6">
      <w:r w:rsidRPr="00460CA6">
        <w:t>Martin Barnasconi, NXP Semiconductors</w:t>
      </w:r>
    </w:p>
    <w:p w:rsidR="00460CA6" w:rsidRPr="00B80F99" w:rsidRDefault="00B80F99" w:rsidP="00460CA6">
      <w:r w:rsidRPr="00B80F99">
        <w:t>Fabio Cenni, STMicroelectronics</w:t>
      </w:r>
    </w:p>
    <w:p w:rsidR="00F451B9" w:rsidRDefault="00460CA6" w:rsidP="00460CA6">
      <w:r w:rsidRPr="00460CA6">
        <w:t>Gerhard Noessing, Lantiq</w:t>
      </w:r>
    </w:p>
    <w:p w:rsidR="00EB4E0A" w:rsidRDefault="00B80F99" w:rsidP="00460CA6">
      <w:r>
        <w:t>Joe Daniels, Accellera</w:t>
      </w:r>
      <w:r w:rsidR="00830DE1">
        <w:t xml:space="preserve"> Systems Initiative</w:t>
      </w:r>
    </w:p>
    <w:p w:rsidR="00AE0292" w:rsidRDefault="00AE0292" w:rsidP="00460CA6">
      <w:r>
        <w:t xml:space="preserve">Karsten </w:t>
      </w:r>
      <w:r w:rsidR="004500D1">
        <w:t>Einwich, Fraunhofer IIS/EAS</w:t>
      </w:r>
    </w:p>
    <w:p w:rsidR="00AE0292" w:rsidRDefault="00AE0292" w:rsidP="00460CA6">
      <w:r>
        <w:t xml:space="preserve">Mladen </w:t>
      </w:r>
      <w:r w:rsidR="004500D1">
        <w:t xml:space="preserve">Nizic, </w:t>
      </w:r>
      <w:r>
        <w:t>Cadence</w:t>
      </w:r>
    </w:p>
    <w:p w:rsidR="00AE0292" w:rsidRPr="00EF4129" w:rsidRDefault="00AE0292" w:rsidP="00460CA6"/>
    <w:p w:rsidR="00F451B9" w:rsidRDefault="00F451B9" w:rsidP="00F451B9">
      <w:pPr>
        <w:rPr>
          <w:b/>
        </w:rPr>
      </w:pPr>
      <w:r w:rsidRPr="00F451B9">
        <w:rPr>
          <w:b/>
        </w:rPr>
        <w:t>Agenda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Call to order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Roll call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IEEE-SA patent policy and call for patents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Approval of agenda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>Approval of p</w:t>
      </w:r>
      <w:r w:rsidR="004500D1">
        <w:rPr>
          <w:lang w:val="en-US"/>
        </w:rPr>
        <w:t>revious meeting minutes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>Officer announcements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>SystemC AMS change requests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SystemC </w:t>
      </w:r>
      <w:r>
        <w:t xml:space="preserve">AMS LRM technical documentation </w:t>
      </w:r>
      <w:r w:rsidR="004500D1">
        <w:t>update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AOB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Next meeting: </w:t>
      </w:r>
      <w:r w:rsidR="004500D1">
        <w:rPr>
          <w:lang w:val="en-US"/>
        </w:rPr>
        <w:t>April 13</w:t>
      </w:r>
      <w:r>
        <w:rPr>
          <w:lang w:val="en-US"/>
        </w:rPr>
        <w:t xml:space="preserve">, 2015 at 17:00h CET </w:t>
      </w:r>
    </w:p>
    <w:p w:rsidR="00EF4129" w:rsidRDefault="00EF4129" w:rsidP="00EF4129">
      <w:pPr>
        <w:numPr>
          <w:ilvl w:val="0"/>
          <w:numId w:val="20"/>
        </w:numPr>
        <w:spacing w:after="0" w:line="240" w:lineRule="auto"/>
      </w:pPr>
      <w:r>
        <w:rPr>
          <w:lang w:val="en-US"/>
        </w:rPr>
        <w:t xml:space="preserve">Adjournment </w:t>
      </w:r>
    </w:p>
    <w:p w:rsidR="00BF6235" w:rsidRPr="00460CA6" w:rsidRDefault="00BF6235" w:rsidP="00460CA6">
      <w:pPr>
        <w:pStyle w:val="ListParagraph"/>
        <w:numPr>
          <w:ilvl w:val="0"/>
          <w:numId w:val="11"/>
        </w:numPr>
        <w:rPr>
          <w:b/>
        </w:rPr>
      </w:pPr>
      <w:r w:rsidRPr="00460CA6">
        <w:rPr>
          <w:b/>
        </w:rPr>
        <w:br w:type="page"/>
      </w:r>
    </w:p>
    <w:p w:rsidR="00F451B9" w:rsidRPr="00F451B9" w:rsidRDefault="001A2294">
      <w:pPr>
        <w:rPr>
          <w:b/>
        </w:rPr>
      </w:pPr>
      <w:r>
        <w:rPr>
          <w:b/>
        </w:rPr>
        <w:lastRenderedPageBreak/>
        <w:t xml:space="preserve">1. </w:t>
      </w:r>
      <w:r w:rsidR="00F451B9" w:rsidRPr="00F451B9">
        <w:rPr>
          <w:b/>
        </w:rPr>
        <w:t>Call to order</w:t>
      </w:r>
    </w:p>
    <w:p w:rsidR="00F451B9" w:rsidRDefault="00F451B9">
      <w:r>
        <w:t xml:space="preserve">Martin opens the meeting </w:t>
      </w:r>
      <w:r w:rsidR="001F7735">
        <w:t>at 17.00</w:t>
      </w:r>
      <w:r w:rsidR="00CF1A0E">
        <w:t xml:space="preserve"> CET </w:t>
      </w:r>
      <w:r>
        <w:t>and welcomes the participants.</w:t>
      </w:r>
    </w:p>
    <w:p w:rsidR="00F451B9" w:rsidRPr="00F451B9" w:rsidRDefault="001A2294">
      <w:pPr>
        <w:rPr>
          <w:b/>
        </w:rPr>
      </w:pPr>
      <w:r>
        <w:rPr>
          <w:b/>
        </w:rPr>
        <w:t>2.</w:t>
      </w:r>
      <w:r w:rsidR="00F451B9" w:rsidRPr="00F451B9">
        <w:rPr>
          <w:b/>
        </w:rPr>
        <w:t>Roll call</w:t>
      </w:r>
    </w:p>
    <w:p w:rsidR="00F451B9" w:rsidRDefault="008519E7" w:rsidP="001A2294">
      <w:pPr>
        <w:pStyle w:val="ListParagraph"/>
        <w:numPr>
          <w:ilvl w:val="0"/>
          <w:numId w:val="1"/>
        </w:numPr>
      </w:pPr>
      <w:r>
        <w:t>Entities</w:t>
      </w:r>
      <w:r w:rsidR="00830DE1">
        <w:t xml:space="preserve"> </w:t>
      </w:r>
      <w:r>
        <w:t>represented</w:t>
      </w:r>
      <w:r w:rsidR="00830DE1">
        <w:t>: NXP, ST</w:t>
      </w:r>
      <w:r w:rsidR="00CF1A0E">
        <w:t>, Lantiq</w:t>
      </w:r>
      <w:r w:rsidR="00830DE1">
        <w:t xml:space="preserve">, </w:t>
      </w:r>
      <w:r w:rsidR="0015304C">
        <w:t xml:space="preserve">Fraunhofer, </w:t>
      </w:r>
      <w:r w:rsidR="001F0DEF">
        <w:t xml:space="preserve">Cadence, </w:t>
      </w:r>
      <w:r w:rsidR="00830DE1">
        <w:t>Accellera</w:t>
      </w:r>
    </w:p>
    <w:p w:rsidR="00FB3C39" w:rsidRDefault="0015304C" w:rsidP="001A2294">
      <w:pPr>
        <w:pStyle w:val="ListParagraph"/>
        <w:numPr>
          <w:ilvl w:val="0"/>
          <w:numId w:val="1"/>
        </w:numPr>
      </w:pPr>
      <w:r>
        <w:t>6</w:t>
      </w:r>
      <w:r w:rsidR="00FB3C39">
        <w:t xml:space="preserve"> of </w:t>
      </w:r>
      <w:r w:rsidR="00830DE1">
        <w:t>9</w:t>
      </w:r>
      <w:r w:rsidR="00FB3C39">
        <w:t xml:space="preserve"> </w:t>
      </w:r>
      <w:r w:rsidR="008519E7">
        <w:t>entities</w:t>
      </w:r>
      <w:r w:rsidR="00FB3C39">
        <w:t xml:space="preserve"> </w:t>
      </w:r>
      <w:r w:rsidR="008519E7">
        <w:t>represented</w:t>
      </w:r>
      <w:r w:rsidR="00FB3C39">
        <w:t xml:space="preserve">. </w:t>
      </w:r>
      <w:r w:rsidR="00830DE1">
        <w:t>Q</w:t>
      </w:r>
      <w:r w:rsidR="00FB3C39">
        <w:t>uorum</w:t>
      </w:r>
      <w:r w:rsidR="00830DE1">
        <w:t xml:space="preserve"> achieved</w:t>
      </w:r>
      <w:r w:rsidR="00FB3C39">
        <w:t>.</w:t>
      </w:r>
    </w:p>
    <w:p w:rsidR="001A2294" w:rsidRPr="001A2294" w:rsidRDefault="001A2294" w:rsidP="001A2294">
      <w:pPr>
        <w:rPr>
          <w:b/>
        </w:rPr>
      </w:pPr>
      <w:r w:rsidRPr="001A2294">
        <w:rPr>
          <w:b/>
        </w:rPr>
        <w:t>3. IEEE-SA patent policy and call for patents</w:t>
      </w:r>
    </w:p>
    <w:p w:rsidR="001A2294" w:rsidRDefault="001A2294" w:rsidP="001A2294">
      <w:pPr>
        <w:pStyle w:val="ListParagraph"/>
        <w:numPr>
          <w:ilvl w:val="0"/>
          <w:numId w:val="1"/>
        </w:numPr>
      </w:pPr>
      <w:r>
        <w:t xml:space="preserve">Martin presents </w:t>
      </w:r>
      <w:r w:rsidR="001249A5">
        <w:t xml:space="preserve">a </w:t>
      </w:r>
      <w:r>
        <w:t xml:space="preserve">slides 1-4 of the </w:t>
      </w:r>
      <w:r w:rsidRPr="001A2294">
        <w:t>IEEE patent policy:</w:t>
      </w:r>
      <w:r>
        <w:t xml:space="preserve"> </w:t>
      </w:r>
      <w:hyperlink r:id="rId5" w:history="1">
        <w:r w:rsidRPr="00554AAA">
          <w:rPr>
            <w:rStyle w:val="Hyperlink"/>
          </w:rPr>
          <w:t>http://standards.ieee.org/board/pat/pat-slideset.pdf</w:t>
        </w:r>
      </w:hyperlink>
    </w:p>
    <w:p w:rsidR="004C03F6" w:rsidRDefault="004C03F6" w:rsidP="001A2294">
      <w:pPr>
        <w:pStyle w:val="ListParagraph"/>
        <w:numPr>
          <w:ilvl w:val="0"/>
          <w:numId w:val="1"/>
        </w:numPr>
      </w:pPr>
      <w:r>
        <w:t>Please study the IEEE-SA patent policy and patent related links:</w:t>
      </w:r>
    </w:p>
    <w:p w:rsidR="004C03F6" w:rsidRDefault="004C03F6" w:rsidP="006F41DE">
      <w:pPr>
        <w:pStyle w:val="ListParagraph"/>
        <w:numPr>
          <w:ilvl w:val="0"/>
          <w:numId w:val="1"/>
        </w:numPr>
      </w:pPr>
      <w:r>
        <w:t xml:space="preserve">IEEE-SA Standards Boards Bylaws: </w:t>
      </w:r>
      <w:hyperlink r:id="rId6" w:anchor="6" w:history="1">
        <w:r w:rsidRPr="00554AAA">
          <w:rPr>
            <w:rStyle w:val="Hyperlink"/>
          </w:rPr>
          <w:t>http://standards.ieee.org/develop/policies/bylaws/sect6-7.html#6</w:t>
        </w:r>
      </w:hyperlink>
    </w:p>
    <w:p w:rsidR="004C03F6" w:rsidRDefault="004C03F6" w:rsidP="005448F7">
      <w:pPr>
        <w:pStyle w:val="ListParagraph"/>
        <w:numPr>
          <w:ilvl w:val="0"/>
          <w:numId w:val="1"/>
        </w:numPr>
      </w:pPr>
      <w:r>
        <w:t xml:space="preserve">IEEE-SA Standards Board Operations Manual: </w:t>
      </w:r>
      <w:hyperlink r:id="rId7" w:anchor="6.3" w:history="1">
        <w:r w:rsidRPr="00554AAA">
          <w:rPr>
            <w:rStyle w:val="Hyperlink"/>
          </w:rPr>
          <w:t>http://standards.ieee.org/develop/policies/opman/sect6.html#6.3</w:t>
        </w:r>
      </w:hyperlink>
    </w:p>
    <w:p w:rsidR="004C03F6" w:rsidRDefault="004C03F6" w:rsidP="004460AB">
      <w:pPr>
        <w:pStyle w:val="ListParagraph"/>
        <w:numPr>
          <w:ilvl w:val="0"/>
          <w:numId w:val="1"/>
        </w:numPr>
      </w:pPr>
      <w:r>
        <w:t xml:space="preserve">Material about the patent policy: </w:t>
      </w:r>
      <w:hyperlink r:id="rId8" w:history="1">
        <w:r w:rsidRPr="00554AAA">
          <w:rPr>
            <w:rStyle w:val="Hyperlink"/>
          </w:rPr>
          <w:t>http://standards.ieee.org/about/sasb/patcom/materials.html</w:t>
        </w:r>
      </w:hyperlink>
    </w:p>
    <w:p w:rsidR="004C03F6" w:rsidRPr="00C45DFE" w:rsidRDefault="004C03F6" w:rsidP="00C45DFE">
      <w:pPr>
        <w:rPr>
          <w:i/>
        </w:rPr>
      </w:pPr>
      <w:r w:rsidRPr="00C45DFE">
        <w:rPr>
          <w:i/>
        </w:rPr>
        <w:t>Call for Potentially Essential Patents</w:t>
      </w:r>
    </w:p>
    <w:p w:rsidR="004C03F6" w:rsidRDefault="004C03F6" w:rsidP="004C03F6">
      <w:pPr>
        <w:pStyle w:val="ListParagraph"/>
      </w:pPr>
      <w:r>
        <w:t xml:space="preserve">None of the participants is </w:t>
      </w:r>
      <w:r w:rsidRPr="004C03F6">
        <w:t xml:space="preserve">personally aware of the holder of any patent claims that are potentially essential to implementation of </w:t>
      </w:r>
      <w:r>
        <w:t>the SystemC AMS standard.</w:t>
      </w:r>
    </w:p>
    <w:p w:rsidR="00E232D5" w:rsidRDefault="00E232D5" w:rsidP="004C03F6">
      <w:pPr>
        <w:pStyle w:val="ListParagraph"/>
      </w:pPr>
    </w:p>
    <w:p w:rsidR="004C03F6" w:rsidRPr="007702B1" w:rsidRDefault="004C03F6" w:rsidP="004C03F6">
      <w:pPr>
        <w:rPr>
          <w:b/>
        </w:rPr>
      </w:pPr>
      <w:r w:rsidRPr="007702B1">
        <w:rPr>
          <w:b/>
        </w:rPr>
        <w:t>4.</w:t>
      </w:r>
      <w:r w:rsidR="008D51A9" w:rsidRPr="007702B1">
        <w:rPr>
          <w:b/>
        </w:rPr>
        <w:t xml:space="preserve"> Approval of the agenda</w:t>
      </w:r>
    </w:p>
    <w:p w:rsidR="008D51A9" w:rsidRDefault="008D51A9" w:rsidP="004C03F6">
      <w:r>
        <w:t>Motion to approve the minutes</w:t>
      </w:r>
      <w:r w:rsidR="007634F7">
        <w:t xml:space="preserve">. Motion to approve: </w:t>
      </w:r>
      <w:r w:rsidR="00012715">
        <w:t>Karsten</w:t>
      </w:r>
      <w:r>
        <w:t xml:space="preserve">. Second: </w:t>
      </w:r>
      <w:r w:rsidR="00012715">
        <w:t>Sumit</w:t>
      </w:r>
      <w:r>
        <w:t>. Agenda approved.</w:t>
      </w:r>
      <w:r w:rsidR="00EF4129">
        <w:t xml:space="preserve"> </w:t>
      </w:r>
    </w:p>
    <w:p w:rsidR="00E232D5" w:rsidRDefault="00E232D5" w:rsidP="004C03F6"/>
    <w:p w:rsidR="00531A0C" w:rsidRPr="00531A0C" w:rsidRDefault="00531A0C" w:rsidP="00531A0C">
      <w:pPr>
        <w:rPr>
          <w:b/>
        </w:rPr>
      </w:pPr>
      <w:r w:rsidRPr="00531A0C">
        <w:rPr>
          <w:b/>
        </w:rPr>
        <w:t>5. Approval of previous meeting minutes</w:t>
      </w:r>
    </w:p>
    <w:p w:rsidR="007634F7" w:rsidRDefault="007634F7" w:rsidP="004C03F6">
      <w:r>
        <w:t xml:space="preserve">Minutes can be found here: </w:t>
      </w:r>
      <w:hyperlink r:id="rId9" w:history="1">
        <w:r w:rsidR="006B1BED" w:rsidRPr="00D34FD3">
          <w:rPr>
            <w:rStyle w:val="Hyperlink"/>
          </w:rPr>
          <w:t>http://www.eda.org/twiki/pub/P16661/January5%2c2015/p16661_minutes_2015_01_05.docx</w:t>
        </w:r>
      </w:hyperlink>
    </w:p>
    <w:p w:rsidR="007634F7" w:rsidRDefault="007634F7" w:rsidP="007634F7">
      <w:r w:rsidRPr="007634F7">
        <w:t>Motion to approve</w:t>
      </w:r>
      <w:r>
        <w:t xml:space="preserve">: </w:t>
      </w:r>
      <w:r w:rsidR="006B1BED">
        <w:t>Fabio</w:t>
      </w:r>
      <w:r>
        <w:t xml:space="preserve">. </w:t>
      </w:r>
      <w:r w:rsidRPr="007634F7">
        <w:t xml:space="preserve">Second: </w:t>
      </w:r>
      <w:r w:rsidR="006B1BED">
        <w:t>Gerhard</w:t>
      </w:r>
      <w:r w:rsidR="00256CC2">
        <w:t xml:space="preserve">. </w:t>
      </w:r>
      <w:r w:rsidR="00E232D5">
        <w:t>Minutes approved</w:t>
      </w:r>
      <w:r w:rsidR="007A6A18">
        <w:t>.</w:t>
      </w:r>
      <w:bookmarkStart w:id="0" w:name="_GoBack"/>
      <w:bookmarkEnd w:id="0"/>
    </w:p>
    <w:p w:rsidR="00E232D5" w:rsidRDefault="00E232D5" w:rsidP="007634F7"/>
    <w:p w:rsidR="002B7BA8" w:rsidRPr="002B7BA8" w:rsidRDefault="00531A0C" w:rsidP="002B7BA8">
      <w:pPr>
        <w:rPr>
          <w:b/>
        </w:rPr>
      </w:pPr>
      <w:r w:rsidRPr="00805CE1">
        <w:rPr>
          <w:b/>
        </w:rPr>
        <w:t xml:space="preserve">6. </w:t>
      </w:r>
      <w:r w:rsidR="00FF51D5">
        <w:rPr>
          <w:b/>
          <w:lang w:val="en-US"/>
        </w:rPr>
        <w:t>Officers announcements</w:t>
      </w:r>
    </w:p>
    <w:p w:rsidR="00000000" w:rsidRPr="005E034A" w:rsidRDefault="007A6A18" w:rsidP="005E034A">
      <w:pPr>
        <w:pStyle w:val="ListParagraph"/>
        <w:numPr>
          <w:ilvl w:val="0"/>
          <w:numId w:val="13"/>
        </w:numPr>
      </w:pPr>
      <w:r w:rsidRPr="005E034A">
        <w:rPr>
          <w:lang w:val="en-US"/>
        </w:rPr>
        <w:t>In line with the IEEE-SA policies and procedures, the sponsor committee (DASC) affirmed the election of t</w:t>
      </w:r>
      <w:r w:rsidRPr="005E034A">
        <w:rPr>
          <w:lang w:val="en-US"/>
        </w:rPr>
        <w:t>he officers:</w:t>
      </w:r>
    </w:p>
    <w:p w:rsidR="00000000" w:rsidRPr="005E034A" w:rsidRDefault="007A6A18" w:rsidP="005E034A">
      <w:pPr>
        <w:pStyle w:val="ListParagraph"/>
        <w:numPr>
          <w:ilvl w:val="1"/>
          <w:numId w:val="13"/>
        </w:numPr>
      </w:pPr>
      <w:r w:rsidRPr="005E034A">
        <w:rPr>
          <w:lang w:val="en-US"/>
        </w:rPr>
        <w:t>Martin Barnasconi as Chair</w:t>
      </w:r>
    </w:p>
    <w:p w:rsidR="00000000" w:rsidRPr="005E034A" w:rsidRDefault="007A6A18" w:rsidP="005E034A">
      <w:pPr>
        <w:pStyle w:val="ListParagraph"/>
        <w:numPr>
          <w:ilvl w:val="1"/>
          <w:numId w:val="13"/>
        </w:numPr>
      </w:pPr>
      <w:r w:rsidRPr="005E034A">
        <w:rPr>
          <w:lang w:val="en-US"/>
        </w:rPr>
        <w:t xml:space="preserve">Karsten Einwich as Secretary </w:t>
      </w:r>
    </w:p>
    <w:p w:rsidR="005E034A" w:rsidRPr="00E232D5" w:rsidRDefault="007A6A18" w:rsidP="005E034A">
      <w:pPr>
        <w:pStyle w:val="ListParagraph"/>
        <w:numPr>
          <w:ilvl w:val="0"/>
          <w:numId w:val="13"/>
        </w:numPr>
      </w:pPr>
      <w:r w:rsidRPr="005E034A">
        <w:rPr>
          <w:lang w:val="en-US"/>
        </w:rPr>
        <w:t>Congratulations</w:t>
      </w:r>
      <w:r w:rsidR="005E034A">
        <w:rPr>
          <w:lang w:val="en-US"/>
        </w:rPr>
        <w:t xml:space="preserve"> to the new officers</w:t>
      </w:r>
      <w:r w:rsidRPr="005E034A">
        <w:rPr>
          <w:lang w:val="en-US"/>
        </w:rPr>
        <w:t>!</w:t>
      </w:r>
    </w:p>
    <w:p w:rsidR="00E232D5" w:rsidRPr="003E6FE4" w:rsidRDefault="00E232D5" w:rsidP="00E232D5">
      <w:pPr>
        <w:pStyle w:val="ListParagraph"/>
      </w:pPr>
    </w:p>
    <w:p w:rsidR="00405D18" w:rsidRPr="00405D18" w:rsidRDefault="002B7BA8" w:rsidP="00405D18">
      <w:pPr>
        <w:spacing w:line="360" w:lineRule="auto"/>
        <w:rPr>
          <w:b/>
        </w:rPr>
      </w:pPr>
      <w:r w:rsidRPr="002B7BA8">
        <w:rPr>
          <w:b/>
          <w:lang w:val="en-US"/>
        </w:rPr>
        <w:t>7.</w:t>
      </w:r>
      <w:r w:rsidR="00405D18" w:rsidRPr="00405D18">
        <w:rPr>
          <w:b/>
          <w:lang w:val="en-US"/>
        </w:rPr>
        <w:t xml:space="preserve"> SystemC AMS change requests </w:t>
      </w:r>
    </w:p>
    <w:p w:rsidR="00000000" w:rsidRPr="007C5CF6" w:rsidRDefault="007A6A18" w:rsidP="007C5CF6">
      <w:pPr>
        <w:pStyle w:val="ListParagraph"/>
        <w:numPr>
          <w:ilvl w:val="0"/>
          <w:numId w:val="17"/>
        </w:numPr>
      </w:pPr>
      <w:r w:rsidRPr="007C5CF6">
        <w:rPr>
          <w:lang w:val="en-US"/>
        </w:rPr>
        <w:t xml:space="preserve">No new change requests received during the last </w:t>
      </w:r>
      <w:r w:rsidR="00F24E6A">
        <w:rPr>
          <w:lang w:val="en-US"/>
        </w:rPr>
        <w:t xml:space="preserve">two </w:t>
      </w:r>
      <w:r w:rsidRPr="007C5CF6">
        <w:rPr>
          <w:lang w:val="en-US"/>
        </w:rPr>
        <w:t>month</w:t>
      </w:r>
      <w:r w:rsidR="00F24E6A">
        <w:rPr>
          <w:lang w:val="en-US"/>
        </w:rPr>
        <w:t>s</w:t>
      </w:r>
    </w:p>
    <w:p w:rsidR="00000000" w:rsidRPr="007C5CF6" w:rsidRDefault="007A6A18" w:rsidP="007C5CF6">
      <w:pPr>
        <w:pStyle w:val="ListParagraph"/>
        <w:numPr>
          <w:ilvl w:val="0"/>
          <w:numId w:val="17"/>
        </w:numPr>
      </w:pPr>
      <w:r w:rsidRPr="007C5CF6">
        <w:rPr>
          <w:lang w:val="en-US"/>
        </w:rPr>
        <w:t>Latest version of th</w:t>
      </w:r>
      <w:r w:rsidRPr="007C5CF6">
        <w:rPr>
          <w:lang w:val="en-US"/>
        </w:rPr>
        <w:t xml:space="preserve">e document (v3) available in </w:t>
      </w:r>
      <w:hyperlink r:id="rId10" w:history="1">
        <w:r w:rsidRPr="007C5CF6">
          <w:rPr>
            <w:rStyle w:val="Hyperlink"/>
            <w:lang w:val="en-US"/>
          </w:rPr>
          <w:t>Twiki</w:t>
        </w:r>
      </w:hyperlink>
      <w:hyperlink r:id="rId11" w:history="1">
        <w:r w:rsidRPr="007C5CF6">
          <w:rPr>
            <w:rStyle w:val="Hyperlink"/>
            <w:lang w:val="en-US"/>
          </w:rPr>
          <w:t xml:space="preserve"> mem</w:t>
        </w:r>
        <w:r w:rsidRPr="007C5CF6">
          <w:rPr>
            <w:rStyle w:val="Hyperlink"/>
            <w:lang w:val="en-US"/>
          </w:rPr>
          <w:t>ber area</w:t>
        </w:r>
      </w:hyperlink>
    </w:p>
    <w:p w:rsidR="00000000" w:rsidRPr="007C5CF6" w:rsidRDefault="007A6A18" w:rsidP="007C5CF6">
      <w:pPr>
        <w:pStyle w:val="ListParagraph"/>
        <w:numPr>
          <w:ilvl w:val="0"/>
          <w:numId w:val="17"/>
        </w:numPr>
      </w:pPr>
      <w:r w:rsidRPr="007C5CF6">
        <w:rPr>
          <w:lang w:val="en-US"/>
        </w:rPr>
        <w:lastRenderedPageBreak/>
        <w:t>Overview of considered change requests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CR980: Initial value of vector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CR1006/1061: remove hierarchical decoupling port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CR1036: Add sc_in/sc_out constructors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 xml:space="preserve">CR1046: rename phi0 -&gt; psi0 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CR1062: Semantics of delay changes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CR1063: sca_module argument should be const-ref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CR1067: Initial value of CT port at t=0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CR1070: Remove const-ness for argument for assignment operator= converter and decoupling output ports</w:t>
      </w:r>
    </w:p>
    <w:p w:rsidR="00405D18" w:rsidRPr="00405D18" w:rsidRDefault="00405D18" w:rsidP="00405D18">
      <w:pPr>
        <w:pStyle w:val="ListParagraph"/>
        <w:numPr>
          <w:ilvl w:val="1"/>
          <w:numId w:val="17"/>
        </w:numPr>
      </w:pPr>
      <w:r w:rsidRPr="00405D18">
        <w:t>CR1071: Define access function for ac and ac-noise simulation for the decoupling ports sca_out&lt;T,SCA_CT/DT_CUT&gt;</w:t>
      </w:r>
    </w:p>
    <w:p w:rsidR="007D58AA" w:rsidRPr="006E06FD" w:rsidRDefault="00D859F2" w:rsidP="00D859F2">
      <w:pPr>
        <w:pStyle w:val="ListParagraph"/>
        <w:numPr>
          <w:ilvl w:val="1"/>
          <w:numId w:val="17"/>
        </w:numPr>
      </w:pPr>
      <w:r>
        <w:rPr>
          <w:lang w:val="en-US"/>
        </w:rPr>
        <w:t>CR1072</w:t>
      </w:r>
      <w:r w:rsidR="0056402F" w:rsidRPr="00D859F2">
        <w:rPr>
          <w:lang w:val="en-US"/>
        </w:rPr>
        <w:t>: Make read methods of converter ports and trace variable object consistent (non-const)</w:t>
      </w:r>
    </w:p>
    <w:p w:rsidR="006E06FD" w:rsidRPr="006E06FD" w:rsidRDefault="006E06FD" w:rsidP="006E06FD">
      <w:pPr>
        <w:pStyle w:val="ListParagraph"/>
        <w:numPr>
          <w:ilvl w:val="0"/>
          <w:numId w:val="17"/>
        </w:numPr>
      </w:pPr>
      <w:r>
        <w:rPr>
          <w:lang w:val="en-US"/>
        </w:rPr>
        <w:t>Discussion: Any new change requests?</w:t>
      </w:r>
    </w:p>
    <w:p w:rsidR="006E06FD" w:rsidRPr="00E232D5" w:rsidRDefault="006E06FD" w:rsidP="006E06FD">
      <w:pPr>
        <w:pStyle w:val="ListParagraph"/>
        <w:numPr>
          <w:ilvl w:val="1"/>
          <w:numId w:val="17"/>
        </w:numPr>
      </w:pPr>
      <w:r>
        <w:t>none</w:t>
      </w:r>
    </w:p>
    <w:p w:rsidR="00E232D5" w:rsidRPr="00D859F2" w:rsidRDefault="00E232D5" w:rsidP="00E232D5">
      <w:pPr>
        <w:pStyle w:val="ListParagraph"/>
        <w:ind w:left="1440"/>
      </w:pPr>
    </w:p>
    <w:p w:rsidR="00F10EF1" w:rsidRPr="00F10EF1" w:rsidRDefault="00A9351C" w:rsidP="00F10EF1">
      <w:pPr>
        <w:rPr>
          <w:b/>
        </w:rPr>
      </w:pPr>
      <w:r>
        <w:rPr>
          <w:b/>
        </w:rPr>
        <w:t>8.</w:t>
      </w:r>
      <w:r w:rsidR="00F10EF1" w:rsidRPr="00F10EF1">
        <w:rPr>
          <w:b/>
        </w:rPr>
        <w:t xml:space="preserve"> </w:t>
      </w:r>
      <w:r w:rsidR="00F10EF1">
        <w:rPr>
          <w:b/>
        </w:rPr>
        <w:t xml:space="preserve">SystemC AMS technical documentation </w:t>
      </w:r>
      <w:r w:rsidR="00A335A7">
        <w:rPr>
          <w:b/>
        </w:rPr>
        <w:t>update</w:t>
      </w:r>
    </w:p>
    <w:p w:rsidR="00000000" w:rsidRPr="00B46D52" w:rsidRDefault="007A6A18" w:rsidP="00B46D52">
      <w:pPr>
        <w:pStyle w:val="ListParagraph"/>
        <w:numPr>
          <w:ilvl w:val="0"/>
          <w:numId w:val="17"/>
        </w:numPr>
      </w:pPr>
      <w:r w:rsidRPr="00B46D52">
        <w:rPr>
          <w:lang w:val="en-US"/>
        </w:rPr>
        <w:t>Current status of DITA based documentation flow</w:t>
      </w:r>
    </w:p>
    <w:p w:rsidR="00000000" w:rsidRPr="00B46D52" w:rsidRDefault="007A6A18" w:rsidP="00B46D52">
      <w:pPr>
        <w:pStyle w:val="ListParagraph"/>
        <w:numPr>
          <w:ilvl w:val="1"/>
          <w:numId w:val="17"/>
        </w:numPr>
      </w:pPr>
      <w:r w:rsidRPr="00B46D52">
        <w:rPr>
          <w:lang w:val="en-US"/>
        </w:rPr>
        <w:t xml:space="preserve">Publishing flow based on DITA XML and Open Toolkit version 1.8.5 running </w:t>
      </w:r>
    </w:p>
    <w:p w:rsidR="00000000" w:rsidRPr="00B46D52" w:rsidRDefault="007A6A18" w:rsidP="00B46D52">
      <w:pPr>
        <w:pStyle w:val="ListParagraph"/>
        <w:numPr>
          <w:ilvl w:val="1"/>
          <w:numId w:val="17"/>
        </w:numPr>
      </w:pPr>
      <w:r w:rsidRPr="00B46D52">
        <w:rPr>
          <w:lang w:val="en-US"/>
        </w:rPr>
        <w:t>Created DITA style sheet for PDF document creation, compati</w:t>
      </w:r>
      <w:r w:rsidRPr="00B46D52">
        <w:rPr>
          <w:lang w:val="en-US"/>
        </w:rPr>
        <w:t>ble with IEEE-SA Standards Style manual</w:t>
      </w:r>
    </w:p>
    <w:p w:rsidR="00000000" w:rsidRPr="00B46D52" w:rsidRDefault="007A6A18" w:rsidP="00B46D52">
      <w:pPr>
        <w:pStyle w:val="ListParagraph"/>
        <w:numPr>
          <w:ilvl w:val="2"/>
          <w:numId w:val="17"/>
        </w:numPr>
      </w:pPr>
      <w:r w:rsidRPr="00B46D52">
        <w:rPr>
          <w:lang w:val="en-US"/>
        </w:rPr>
        <w:t>Some inconsistencies in IEEE-SA Standards Style manual found</w:t>
      </w:r>
    </w:p>
    <w:p w:rsidR="00000000" w:rsidRPr="00B46D52" w:rsidRDefault="007A6A18" w:rsidP="00B46D52">
      <w:pPr>
        <w:pStyle w:val="ListParagraph"/>
        <w:numPr>
          <w:ilvl w:val="2"/>
          <w:numId w:val="17"/>
        </w:numPr>
      </w:pPr>
      <w:r w:rsidRPr="00B46D52">
        <w:rPr>
          <w:lang w:val="en-US"/>
        </w:rPr>
        <w:t>Customization o</w:t>
      </w:r>
      <w:r w:rsidRPr="00B46D52">
        <w:rPr>
          <w:lang w:val="en-US"/>
        </w:rPr>
        <w:t>f cross-references resolved</w:t>
      </w:r>
    </w:p>
    <w:p w:rsidR="00000000" w:rsidRPr="00B46D52" w:rsidRDefault="007A6A18" w:rsidP="00B46D52">
      <w:pPr>
        <w:pStyle w:val="ListParagraph"/>
        <w:numPr>
          <w:ilvl w:val="1"/>
          <w:numId w:val="17"/>
        </w:numPr>
      </w:pPr>
      <w:r w:rsidRPr="00B46D52">
        <w:rPr>
          <w:lang w:val="en-US"/>
        </w:rPr>
        <w:t>MathML formulas supported</w:t>
      </w:r>
    </w:p>
    <w:p w:rsidR="00000000" w:rsidRPr="00B46D52" w:rsidRDefault="007A6A18" w:rsidP="00B46D52">
      <w:pPr>
        <w:pStyle w:val="ListParagraph"/>
        <w:numPr>
          <w:ilvl w:val="1"/>
          <w:numId w:val="17"/>
        </w:numPr>
      </w:pPr>
      <w:r w:rsidRPr="00B46D52">
        <w:rPr>
          <w:lang w:val="en-US"/>
        </w:rPr>
        <w:t>Syntax/code highlighting supported</w:t>
      </w:r>
    </w:p>
    <w:p w:rsidR="00000000" w:rsidRPr="00B46D52" w:rsidRDefault="007A6A18" w:rsidP="00B46D52">
      <w:pPr>
        <w:pStyle w:val="ListParagraph"/>
        <w:numPr>
          <w:ilvl w:val="0"/>
          <w:numId w:val="17"/>
        </w:numPr>
      </w:pPr>
      <w:r w:rsidRPr="00B46D52">
        <w:rPr>
          <w:lang w:val="en-US"/>
        </w:rPr>
        <w:t>Some LRM chapters from Docbook XML transformed into DITA XML</w:t>
      </w:r>
    </w:p>
    <w:p w:rsidR="00B46D52" w:rsidRPr="00B46D52" w:rsidRDefault="007A6A18" w:rsidP="00B46D52">
      <w:pPr>
        <w:pStyle w:val="ListParagraph"/>
        <w:numPr>
          <w:ilvl w:val="1"/>
          <w:numId w:val="17"/>
        </w:numPr>
      </w:pPr>
      <w:r w:rsidRPr="00B46D52">
        <w:rPr>
          <w:lang w:val="en-US"/>
        </w:rPr>
        <w:t xml:space="preserve">Examples given </w:t>
      </w:r>
      <w:r w:rsidR="00B46D52">
        <w:rPr>
          <w:lang w:val="en-US"/>
        </w:rPr>
        <w:t>in</w:t>
      </w:r>
      <w:r w:rsidR="00B46D52">
        <w:rPr>
          <w:lang w:val="en-US"/>
        </w:rPr>
        <w:br/>
      </w:r>
      <w:hyperlink r:id="rId12" w:history="1">
        <w:r w:rsidR="00B46D52" w:rsidRPr="00D34FD3">
          <w:rPr>
            <w:rStyle w:val="Hyperlink"/>
          </w:rPr>
          <w:t>http://www.eda.org/twiki/pub/P16661/March9%2c2015/P16661_2015_03_09.pptx</w:t>
        </w:r>
      </w:hyperlink>
    </w:p>
    <w:p w:rsidR="00000000" w:rsidRPr="00B46D52" w:rsidRDefault="007A6A18" w:rsidP="00B46D52">
      <w:pPr>
        <w:pStyle w:val="ListParagraph"/>
        <w:numPr>
          <w:ilvl w:val="0"/>
          <w:numId w:val="17"/>
        </w:numPr>
      </w:pPr>
      <w:r w:rsidRPr="00B46D52">
        <w:rPr>
          <w:lang w:val="en-US"/>
        </w:rPr>
        <w:t>Target to have entire Accellera SystemC AMS 2.0 LRM transformed end of March</w:t>
      </w:r>
    </w:p>
    <w:p w:rsidR="00CC6A19" w:rsidRPr="00CC6A19" w:rsidRDefault="00CC6A19" w:rsidP="00CC6A19">
      <w:pPr>
        <w:pStyle w:val="ListParagraph"/>
        <w:numPr>
          <w:ilvl w:val="0"/>
          <w:numId w:val="17"/>
        </w:numPr>
      </w:pPr>
      <w:r w:rsidRPr="00CC6A19">
        <w:rPr>
          <w:lang w:val="en-US"/>
        </w:rPr>
        <w:t>Timing (same as reported in December 2014):</w:t>
      </w:r>
    </w:p>
    <w:p w:rsidR="007D58AA" w:rsidRPr="00CC6A19" w:rsidRDefault="0056402F" w:rsidP="00E71386">
      <w:pPr>
        <w:pStyle w:val="ListParagraph"/>
        <w:numPr>
          <w:ilvl w:val="1"/>
          <w:numId w:val="17"/>
        </w:numPr>
      </w:pPr>
      <w:r w:rsidRPr="00CC6A19">
        <w:rPr>
          <w:lang w:val="en-US"/>
        </w:rPr>
        <w:t>Q1-2015:</w:t>
      </w:r>
      <w:r w:rsidR="00CC6A19">
        <w:rPr>
          <w:lang w:val="en-US"/>
        </w:rPr>
        <w:t xml:space="preserve"> </w:t>
      </w:r>
      <w:r w:rsidRPr="00CC6A19">
        <w:rPr>
          <w:lang w:val="en-US"/>
        </w:rPr>
        <w:t>Identify inconsistencies, incorrectness, incompleteness in existing LRM</w:t>
      </w:r>
    </w:p>
    <w:p w:rsidR="00A9351C" w:rsidRPr="00CC6A19" w:rsidRDefault="0056402F" w:rsidP="00CC6A19">
      <w:pPr>
        <w:pStyle w:val="ListParagraph"/>
        <w:numPr>
          <w:ilvl w:val="1"/>
          <w:numId w:val="17"/>
        </w:numPr>
      </w:pPr>
      <w:r w:rsidRPr="00CC6A19">
        <w:rPr>
          <w:lang w:val="en-US"/>
        </w:rPr>
        <w:t>Q2-2015:</w:t>
      </w:r>
      <w:r w:rsidR="00CC6A19" w:rsidRPr="00CC6A19">
        <w:rPr>
          <w:lang w:val="en-US"/>
        </w:rPr>
        <w:t xml:space="preserve"> </w:t>
      </w:r>
      <w:r w:rsidRPr="00CC6A19">
        <w:rPr>
          <w:lang w:val="en-US"/>
        </w:rPr>
        <w:t>LRM update, first IEEE draft of P1666.1 available</w:t>
      </w:r>
      <w:r w:rsidR="00CC6A19" w:rsidRPr="00CC6A19">
        <w:rPr>
          <w:lang w:val="en-US"/>
        </w:rPr>
        <w:t>.</w:t>
      </w:r>
      <w:r w:rsidR="00CC6A19">
        <w:rPr>
          <w:lang w:val="en-US"/>
        </w:rPr>
        <w:t xml:space="preserve"> </w:t>
      </w:r>
      <w:r w:rsidRPr="00CC6A19">
        <w:rPr>
          <w:lang w:val="en-US"/>
        </w:rPr>
        <w:t>Start WG review</w:t>
      </w:r>
    </w:p>
    <w:p w:rsidR="00CC6A19" w:rsidRPr="00CC6A19" w:rsidRDefault="00CC6A19" w:rsidP="00CC6A19">
      <w:pPr>
        <w:pStyle w:val="ListParagraph"/>
        <w:numPr>
          <w:ilvl w:val="0"/>
          <w:numId w:val="17"/>
        </w:numPr>
      </w:pPr>
      <w:r>
        <w:rPr>
          <w:lang w:val="en-US"/>
        </w:rPr>
        <w:t>Discussion</w:t>
      </w:r>
      <w:r w:rsidR="009C1155">
        <w:rPr>
          <w:lang w:val="en-US"/>
        </w:rPr>
        <w:t>:</w:t>
      </w:r>
    </w:p>
    <w:p w:rsidR="00B46D52" w:rsidRPr="00B46D52" w:rsidRDefault="00CC6A19" w:rsidP="00CC6A19">
      <w:pPr>
        <w:pStyle w:val="ListParagraph"/>
        <w:numPr>
          <w:ilvl w:val="1"/>
          <w:numId w:val="17"/>
        </w:numPr>
      </w:pPr>
      <w:r>
        <w:rPr>
          <w:lang w:val="en-US"/>
        </w:rPr>
        <w:t xml:space="preserve">Joe mentions that </w:t>
      </w:r>
      <w:r w:rsidR="00B46D52">
        <w:rPr>
          <w:lang w:val="en-US"/>
        </w:rPr>
        <w:t>IEEE-SA RevCom meets in Oc</w:t>
      </w:r>
      <w:r>
        <w:rPr>
          <w:lang w:val="en-US"/>
        </w:rPr>
        <w:t>t</w:t>
      </w:r>
      <w:r w:rsidR="00B46D52">
        <w:rPr>
          <w:lang w:val="en-US"/>
        </w:rPr>
        <w:t>ober, which means we need to deliver the material in September latest.</w:t>
      </w:r>
    </w:p>
    <w:p w:rsidR="00B46D52" w:rsidRPr="00EB01E3" w:rsidRDefault="00B46D52" w:rsidP="00CC6A19">
      <w:pPr>
        <w:pStyle w:val="ListParagraph"/>
        <w:numPr>
          <w:ilvl w:val="1"/>
          <w:numId w:val="17"/>
        </w:numPr>
      </w:pPr>
      <w:r>
        <w:rPr>
          <w:lang w:val="en-US"/>
        </w:rPr>
        <w:t>This means the P1666.1 needs to ballot for the LRM in the June/July timeframe. With the current standardization change requests, this is considered to be feasible.</w:t>
      </w:r>
    </w:p>
    <w:p w:rsidR="00EB01E3" w:rsidRPr="00E232D5" w:rsidRDefault="00EB01E3" w:rsidP="00CC6A19">
      <w:pPr>
        <w:pStyle w:val="ListParagraph"/>
        <w:numPr>
          <w:ilvl w:val="1"/>
          <w:numId w:val="17"/>
        </w:numPr>
      </w:pPr>
      <w:r>
        <w:rPr>
          <w:lang w:val="en-US"/>
        </w:rPr>
        <w:t xml:space="preserve">Participants agree with the deadline of </w:t>
      </w:r>
      <w:r w:rsidRPr="00EB01E3">
        <w:rPr>
          <w:b/>
          <w:lang w:val="en-US"/>
        </w:rPr>
        <w:t>March 31</w:t>
      </w:r>
      <w:r>
        <w:rPr>
          <w:lang w:val="en-US"/>
        </w:rPr>
        <w:t xml:space="preserve"> to submit change requests to be considered for the SystemC AMS LRM.</w:t>
      </w:r>
      <w:r w:rsidR="009C1155">
        <w:rPr>
          <w:lang w:val="en-US"/>
        </w:rPr>
        <w:t xml:space="preserve"> </w:t>
      </w:r>
    </w:p>
    <w:p w:rsidR="00E232D5" w:rsidRPr="00B46D52" w:rsidRDefault="00E232D5" w:rsidP="00E232D5">
      <w:pPr>
        <w:pStyle w:val="ListParagraph"/>
        <w:ind w:left="1440"/>
      </w:pPr>
    </w:p>
    <w:p w:rsidR="00C8248D" w:rsidRPr="00C8248D" w:rsidRDefault="00B04ACE" w:rsidP="00C8248D">
      <w:pPr>
        <w:rPr>
          <w:b/>
        </w:rPr>
      </w:pPr>
      <w:r>
        <w:t xml:space="preserve"> </w:t>
      </w:r>
      <w:r w:rsidR="00265E14">
        <w:rPr>
          <w:b/>
        </w:rPr>
        <w:t>9</w:t>
      </w:r>
      <w:r w:rsidR="00C8248D" w:rsidRPr="00C8248D">
        <w:rPr>
          <w:b/>
        </w:rPr>
        <w:t>. AOB</w:t>
      </w:r>
    </w:p>
    <w:p w:rsidR="007D58AA" w:rsidRPr="00265E14" w:rsidRDefault="0056402F" w:rsidP="00265E14">
      <w:pPr>
        <w:pStyle w:val="ListParagraph"/>
        <w:numPr>
          <w:ilvl w:val="0"/>
          <w:numId w:val="18"/>
        </w:numPr>
      </w:pPr>
      <w:r w:rsidRPr="00265E14">
        <w:rPr>
          <w:lang w:val="en-US"/>
        </w:rPr>
        <w:t xml:space="preserve">P1666.1 Operations manual </w:t>
      </w:r>
      <w:r w:rsidR="00B46D52">
        <w:rPr>
          <w:lang w:val="en-US"/>
        </w:rPr>
        <w:t>– update foreseen</w:t>
      </w:r>
    </w:p>
    <w:p w:rsidR="007D58AA" w:rsidRPr="00265E14" w:rsidRDefault="00B46D52" w:rsidP="00B46D52">
      <w:pPr>
        <w:pStyle w:val="ListParagraph"/>
        <w:numPr>
          <w:ilvl w:val="1"/>
          <w:numId w:val="18"/>
        </w:numPr>
      </w:pPr>
      <w:r>
        <w:rPr>
          <w:lang w:val="en-US"/>
        </w:rPr>
        <w:t>Martin worked on the DITA flow, and this document had lower priority. Planned for early April.</w:t>
      </w:r>
    </w:p>
    <w:p w:rsidR="007D58AA" w:rsidRPr="00265E14" w:rsidRDefault="0056402F" w:rsidP="00265E14">
      <w:pPr>
        <w:pStyle w:val="ListParagraph"/>
        <w:numPr>
          <w:ilvl w:val="0"/>
          <w:numId w:val="18"/>
        </w:numPr>
      </w:pPr>
      <w:r w:rsidRPr="00265E14">
        <w:rPr>
          <w:lang w:val="en-US"/>
        </w:rPr>
        <w:lastRenderedPageBreak/>
        <w:t xml:space="preserve">Attendance tracking page on Twiki: </w:t>
      </w:r>
    </w:p>
    <w:p w:rsidR="007D58AA" w:rsidRPr="00265E14" w:rsidRDefault="007A6A18" w:rsidP="00265E14">
      <w:pPr>
        <w:pStyle w:val="ListParagraph"/>
        <w:numPr>
          <w:ilvl w:val="1"/>
          <w:numId w:val="18"/>
        </w:numPr>
      </w:pPr>
      <w:hyperlink r:id="rId13" w:history="1">
        <w:r w:rsidR="0056402F" w:rsidRPr="00265E14">
          <w:rPr>
            <w:rStyle w:val="Hyperlink"/>
            <w:lang w:val="en-US"/>
          </w:rPr>
          <w:t>http</w:t>
        </w:r>
      </w:hyperlink>
      <w:hyperlink r:id="rId14" w:history="1">
        <w:r w:rsidR="0056402F" w:rsidRPr="00265E14">
          <w:rPr>
            <w:rStyle w:val="Hyperlink"/>
            <w:lang w:val="en-US"/>
          </w:rPr>
          <w:t>://</w:t>
        </w:r>
      </w:hyperlink>
      <w:hyperlink r:id="rId15" w:history="1">
        <w:r w:rsidR="0056402F" w:rsidRPr="00265E14">
          <w:rPr>
            <w:rStyle w:val="Hyperlink"/>
            <w:lang w:val="en-US"/>
          </w:rPr>
          <w:t>www.eda.org/twiki/bin/view.cgi/P16661/AttendanceTracking</w:t>
        </w:r>
      </w:hyperlink>
    </w:p>
    <w:p w:rsidR="007D58AA" w:rsidRPr="00265E14" w:rsidRDefault="0056402F" w:rsidP="00265E14">
      <w:pPr>
        <w:pStyle w:val="ListParagraph"/>
        <w:numPr>
          <w:ilvl w:val="1"/>
          <w:numId w:val="18"/>
        </w:numPr>
      </w:pPr>
      <w:r w:rsidRPr="00265E14">
        <w:rPr>
          <w:lang w:val="en-US"/>
        </w:rPr>
        <w:t>Please let me know if your company attendance is not tracked correctly</w:t>
      </w:r>
    </w:p>
    <w:p w:rsidR="007D58AA" w:rsidRPr="00265E14" w:rsidRDefault="0056402F" w:rsidP="00265E14">
      <w:pPr>
        <w:pStyle w:val="ListParagraph"/>
        <w:numPr>
          <w:ilvl w:val="0"/>
          <w:numId w:val="18"/>
        </w:numPr>
      </w:pPr>
      <w:r w:rsidRPr="00265E14">
        <w:rPr>
          <w:lang w:val="en-US"/>
        </w:rPr>
        <w:t>AOB of the attendees</w:t>
      </w:r>
      <w:r w:rsidR="00265E14">
        <w:rPr>
          <w:lang w:val="en-US"/>
        </w:rPr>
        <w:t>: none</w:t>
      </w:r>
    </w:p>
    <w:p w:rsidR="00265E14" w:rsidRDefault="00265E14" w:rsidP="00265E14"/>
    <w:p w:rsidR="003D0656" w:rsidRDefault="003D0656" w:rsidP="003D0656">
      <w:pPr>
        <w:spacing w:line="360" w:lineRule="auto"/>
        <w:rPr>
          <w:b/>
          <w:lang w:val="en-US"/>
        </w:rPr>
      </w:pPr>
      <w:r w:rsidRPr="003D0656">
        <w:rPr>
          <w:b/>
          <w:lang w:val="en-US"/>
        </w:rPr>
        <w:t>1</w:t>
      </w:r>
      <w:r w:rsidR="0056402F">
        <w:rPr>
          <w:b/>
          <w:lang w:val="en-US"/>
        </w:rPr>
        <w:t>0</w:t>
      </w:r>
      <w:r w:rsidRPr="003D0656">
        <w:rPr>
          <w:b/>
          <w:lang w:val="en-US"/>
        </w:rPr>
        <w:t xml:space="preserve">. Next meeting: </w:t>
      </w:r>
    </w:p>
    <w:p w:rsidR="000B01A0" w:rsidRDefault="000B01A0" w:rsidP="000B01A0">
      <w:pPr>
        <w:pStyle w:val="ListParagraph"/>
        <w:numPr>
          <w:ilvl w:val="0"/>
          <w:numId w:val="18"/>
        </w:numPr>
      </w:pPr>
      <w:r>
        <w:t>April 13</w:t>
      </w:r>
      <w:r w:rsidR="003D0656" w:rsidRPr="003D0656">
        <w:t>, 2015 at 17:00h CET.</w:t>
      </w:r>
      <w:r>
        <w:br/>
      </w:r>
      <w:hyperlink r:id="rId16" w:history="1">
        <w:r w:rsidRPr="00D34FD3">
          <w:rPr>
            <w:rStyle w:val="Hyperlink"/>
          </w:rPr>
          <w:t>http://www.eda.org/twiki/b</w:t>
        </w:r>
        <w:r w:rsidRPr="00D34FD3">
          <w:rPr>
            <w:rStyle w:val="Hyperlink"/>
          </w:rPr>
          <w:t>i</w:t>
        </w:r>
        <w:r w:rsidRPr="00D34FD3">
          <w:rPr>
            <w:rStyle w:val="Hyperlink"/>
          </w:rPr>
          <w:t>n/view.cgi/P16661/April13%2c2015</w:t>
        </w:r>
      </w:hyperlink>
    </w:p>
    <w:p w:rsidR="003D0656" w:rsidRDefault="003D0656" w:rsidP="000B01A0">
      <w:pPr>
        <w:pStyle w:val="ListParagraph"/>
        <w:numPr>
          <w:ilvl w:val="0"/>
          <w:numId w:val="18"/>
        </w:numPr>
      </w:pPr>
      <w:r w:rsidRPr="003D0656">
        <w:t>Invite will f</w:t>
      </w:r>
      <w:r w:rsidR="00340BFD">
        <w:t>ollow.</w:t>
      </w:r>
    </w:p>
    <w:p w:rsidR="00F73752" w:rsidRPr="003D0656" w:rsidRDefault="00F73752" w:rsidP="00F73752">
      <w:pPr>
        <w:pStyle w:val="ListParagraph"/>
      </w:pPr>
    </w:p>
    <w:p w:rsidR="00C8248D" w:rsidRPr="00821716" w:rsidRDefault="00C8248D" w:rsidP="00C8248D">
      <w:pPr>
        <w:rPr>
          <w:b/>
        </w:rPr>
      </w:pPr>
      <w:r w:rsidRPr="00821716">
        <w:rPr>
          <w:b/>
        </w:rPr>
        <w:t>1</w:t>
      </w:r>
      <w:r w:rsidR="0056402F">
        <w:rPr>
          <w:b/>
        </w:rPr>
        <w:t>1</w:t>
      </w:r>
      <w:r w:rsidRPr="00821716">
        <w:rPr>
          <w:b/>
        </w:rPr>
        <w:t>. Adjournment</w:t>
      </w:r>
    </w:p>
    <w:p w:rsidR="00C8248D" w:rsidRDefault="00F01790" w:rsidP="00C8248D">
      <w:r>
        <w:t xml:space="preserve">Meeting adjourned at </w:t>
      </w:r>
      <w:r w:rsidR="003D0656">
        <w:t>1</w:t>
      </w:r>
      <w:r w:rsidR="000B01A0">
        <w:t>7</w:t>
      </w:r>
      <w:r w:rsidR="003D0656">
        <w:t>.</w:t>
      </w:r>
      <w:r w:rsidR="000B01A0">
        <w:t>3</w:t>
      </w:r>
      <w:r w:rsidR="005A0A87">
        <w:t>1</w:t>
      </w:r>
      <w:r w:rsidR="00821716">
        <w:t>h CET.</w:t>
      </w:r>
    </w:p>
    <w:sectPr w:rsidR="00C82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2064"/>
    <w:multiLevelType w:val="hybridMultilevel"/>
    <w:tmpl w:val="D52EEDD4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C524B39"/>
    <w:multiLevelType w:val="hybridMultilevel"/>
    <w:tmpl w:val="FF3E9386"/>
    <w:lvl w:ilvl="0" w:tplc="EF36847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240A8">
      <w:start w:val="66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E2635E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ABB7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40AF1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72480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F0D52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3A81A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E48A6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BA49DF"/>
    <w:multiLevelType w:val="hybridMultilevel"/>
    <w:tmpl w:val="568CC6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290087"/>
    <w:multiLevelType w:val="hybridMultilevel"/>
    <w:tmpl w:val="B52ABC04"/>
    <w:lvl w:ilvl="0" w:tplc="94F4C28E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A8987C">
      <w:start w:val="39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C0BC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04F310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3C1F1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273A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88A5C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E030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85E94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31578F"/>
    <w:multiLevelType w:val="hybridMultilevel"/>
    <w:tmpl w:val="A530A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A53CB"/>
    <w:multiLevelType w:val="hybridMultilevel"/>
    <w:tmpl w:val="9AD20A06"/>
    <w:lvl w:ilvl="0" w:tplc="F84E84A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247846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C82F4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C7C64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EF1F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CA9AA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E64A3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0296B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A2EFD2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B583C35"/>
    <w:multiLevelType w:val="hybridMultilevel"/>
    <w:tmpl w:val="D6227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75621"/>
    <w:multiLevelType w:val="hybridMultilevel"/>
    <w:tmpl w:val="05806914"/>
    <w:lvl w:ilvl="0" w:tplc="987AF088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E65B3A">
      <w:start w:val="39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4AE7F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34694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8E585A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482CBE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AA0BE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82A6D8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01FD0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FF12815"/>
    <w:multiLevelType w:val="hybridMultilevel"/>
    <w:tmpl w:val="CE32FA50"/>
    <w:lvl w:ilvl="0" w:tplc="532ACF5A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189C36">
      <w:start w:val="66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E19EE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7CF788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42B816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C63EA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CEF65C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CD96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5A05C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3292522"/>
    <w:multiLevelType w:val="hybridMultilevel"/>
    <w:tmpl w:val="99CEE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179B5"/>
    <w:multiLevelType w:val="hybridMultilevel"/>
    <w:tmpl w:val="C9E0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441D0"/>
    <w:multiLevelType w:val="hybridMultilevel"/>
    <w:tmpl w:val="370881C8"/>
    <w:lvl w:ilvl="0" w:tplc="4CE4539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C027D6">
      <w:start w:val="30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23516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B2FF9C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C8C90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E49050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2E9A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09EB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C09C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3115426"/>
    <w:multiLevelType w:val="hybridMultilevel"/>
    <w:tmpl w:val="F50C8216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>
    <w:nsid w:val="37586EF0"/>
    <w:multiLevelType w:val="hybridMultilevel"/>
    <w:tmpl w:val="6E10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256"/>
    <w:multiLevelType w:val="hybridMultilevel"/>
    <w:tmpl w:val="23444896"/>
    <w:lvl w:ilvl="0" w:tplc="02747846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F6D520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54A4C0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36E04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10CDBE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649B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C84B84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E0234C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1A083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F8765FB"/>
    <w:multiLevelType w:val="hybridMultilevel"/>
    <w:tmpl w:val="58169C38"/>
    <w:lvl w:ilvl="0" w:tplc="94DE7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40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CD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F46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C7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C7B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22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E1D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B208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0D0F80"/>
    <w:multiLevelType w:val="hybridMultilevel"/>
    <w:tmpl w:val="BE08C4C2"/>
    <w:lvl w:ilvl="0" w:tplc="D12049BC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69F6A">
      <w:start w:val="58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1077A4">
      <w:start w:val="58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066B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67728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B86C10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04BC7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CE476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B225D8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7AA0C7A"/>
    <w:multiLevelType w:val="hybridMultilevel"/>
    <w:tmpl w:val="0608E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07381"/>
    <w:multiLevelType w:val="hybridMultilevel"/>
    <w:tmpl w:val="C13813BA"/>
    <w:lvl w:ilvl="0" w:tplc="40D49142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E0E0E">
      <w:start w:val="66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16FF2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2037E0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0EEE4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984504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66DF2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265082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04C33E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CBF4E99"/>
    <w:multiLevelType w:val="hybridMultilevel"/>
    <w:tmpl w:val="F2A6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0D2140"/>
    <w:multiLevelType w:val="hybridMultilevel"/>
    <w:tmpl w:val="45E6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42499"/>
    <w:multiLevelType w:val="hybridMultilevel"/>
    <w:tmpl w:val="9A7AD6B2"/>
    <w:lvl w:ilvl="0" w:tplc="EDA80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94C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2F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42E0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8AB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BADE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0F278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CEBE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18F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B1F4F5D"/>
    <w:multiLevelType w:val="hybridMultilevel"/>
    <w:tmpl w:val="C28E51DC"/>
    <w:lvl w:ilvl="0" w:tplc="F19ED83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0A0C4">
      <w:start w:val="58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83D88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6CA760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6D382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2112C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1279DE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C2AB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AD0BA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303118D"/>
    <w:multiLevelType w:val="hybridMultilevel"/>
    <w:tmpl w:val="165E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F3645B"/>
    <w:multiLevelType w:val="hybridMultilevel"/>
    <w:tmpl w:val="3DBEE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1F104E"/>
    <w:multiLevelType w:val="hybridMultilevel"/>
    <w:tmpl w:val="EF449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"/>
  </w:num>
  <w:num w:numId="4">
    <w:abstractNumId w:val="4"/>
  </w:num>
  <w:num w:numId="5">
    <w:abstractNumId w:val="18"/>
  </w:num>
  <w:num w:numId="6">
    <w:abstractNumId w:val="8"/>
  </w:num>
  <w:num w:numId="7">
    <w:abstractNumId w:val="13"/>
  </w:num>
  <w:num w:numId="8">
    <w:abstractNumId w:val="25"/>
  </w:num>
  <w:num w:numId="9">
    <w:abstractNumId w:val="9"/>
  </w:num>
  <w:num w:numId="10">
    <w:abstractNumId w:val="12"/>
  </w:num>
  <w:num w:numId="11">
    <w:abstractNumId w:val="0"/>
  </w:num>
  <w:num w:numId="12">
    <w:abstractNumId w:val="15"/>
  </w:num>
  <w:num w:numId="13">
    <w:abstractNumId w:val="19"/>
  </w:num>
  <w:num w:numId="14">
    <w:abstractNumId w:val="17"/>
  </w:num>
  <w:num w:numId="15">
    <w:abstractNumId w:val="6"/>
  </w:num>
  <w:num w:numId="16">
    <w:abstractNumId w:val="11"/>
  </w:num>
  <w:num w:numId="17">
    <w:abstractNumId w:val="23"/>
  </w:num>
  <w:num w:numId="18">
    <w:abstractNumId w:val="10"/>
  </w:num>
  <w:num w:numId="19">
    <w:abstractNumId w:val="2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7"/>
  </w:num>
  <w:num w:numId="23">
    <w:abstractNumId w:val="3"/>
  </w:num>
  <w:num w:numId="24">
    <w:abstractNumId w:val="22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B9"/>
    <w:rsid w:val="00012715"/>
    <w:rsid w:val="0005005C"/>
    <w:rsid w:val="00060BBC"/>
    <w:rsid w:val="000B01A0"/>
    <w:rsid w:val="001249A5"/>
    <w:rsid w:val="00127976"/>
    <w:rsid w:val="001413D5"/>
    <w:rsid w:val="0015304C"/>
    <w:rsid w:val="00162D9C"/>
    <w:rsid w:val="001A2294"/>
    <w:rsid w:val="001B7303"/>
    <w:rsid w:val="001D1F1D"/>
    <w:rsid w:val="001F0DEF"/>
    <w:rsid w:val="001F7735"/>
    <w:rsid w:val="002111F6"/>
    <w:rsid w:val="00256CC2"/>
    <w:rsid w:val="00265E14"/>
    <w:rsid w:val="002B7BA8"/>
    <w:rsid w:val="002D257D"/>
    <w:rsid w:val="002E169F"/>
    <w:rsid w:val="003104D5"/>
    <w:rsid w:val="003367BF"/>
    <w:rsid w:val="00340BFD"/>
    <w:rsid w:val="003C57DE"/>
    <w:rsid w:val="003D0656"/>
    <w:rsid w:val="003E6FE4"/>
    <w:rsid w:val="003F3BBC"/>
    <w:rsid w:val="00405D18"/>
    <w:rsid w:val="00412C9A"/>
    <w:rsid w:val="00437504"/>
    <w:rsid w:val="0044101F"/>
    <w:rsid w:val="004500D1"/>
    <w:rsid w:val="00452EBB"/>
    <w:rsid w:val="00460CA6"/>
    <w:rsid w:val="00480D96"/>
    <w:rsid w:val="004901F1"/>
    <w:rsid w:val="004C03F6"/>
    <w:rsid w:val="00531A0C"/>
    <w:rsid w:val="0056402F"/>
    <w:rsid w:val="005A0A87"/>
    <w:rsid w:val="005E034A"/>
    <w:rsid w:val="00610969"/>
    <w:rsid w:val="00614C9B"/>
    <w:rsid w:val="006A43DD"/>
    <w:rsid w:val="006B1BED"/>
    <w:rsid w:val="006E06FD"/>
    <w:rsid w:val="0071098C"/>
    <w:rsid w:val="00735819"/>
    <w:rsid w:val="00753C35"/>
    <w:rsid w:val="007634F7"/>
    <w:rsid w:val="007702B1"/>
    <w:rsid w:val="0077290A"/>
    <w:rsid w:val="007A6A18"/>
    <w:rsid w:val="007C5CF6"/>
    <w:rsid w:val="007D58AA"/>
    <w:rsid w:val="00801EF7"/>
    <w:rsid w:val="00805CE1"/>
    <w:rsid w:val="00821716"/>
    <w:rsid w:val="00823209"/>
    <w:rsid w:val="00830DE1"/>
    <w:rsid w:val="008428EF"/>
    <w:rsid w:val="008432F3"/>
    <w:rsid w:val="008519E7"/>
    <w:rsid w:val="00863E7E"/>
    <w:rsid w:val="008D51A9"/>
    <w:rsid w:val="008F434A"/>
    <w:rsid w:val="00916334"/>
    <w:rsid w:val="0095783F"/>
    <w:rsid w:val="009C1155"/>
    <w:rsid w:val="009C5226"/>
    <w:rsid w:val="00A335A7"/>
    <w:rsid w:val="00A9351C"/>
    <w:rsid w:val="00AE0292"/>
    <w:rsid w:val="00AF3D1C"/>
    <w:rsid w:val="00B04ACE"/>
    <w:rsid w:val="00B46D52"/>
    <w:rsid w:val="00B80F99"/>
    <w:rsid w:val="00B821DE"/>
    <w:rsid w:val="00BB6B8F"/>
    <w:rsid w:val="00BE0AF9"/>
    <w:rsid w:val="00BF6235"/>
    <w:rsid w:val="00C45DFE"/>
    <w:rsid w:val="00C500F2"/>
    <w:rsid w:val="00C542FA"/>
    <w:rsid w:val="00C62C88"/>
    <w:rsid w:val="00C8248D"/>
    <w:rsid w:val="00CC6A19"/>
    <w:rsid w:val="00CF1A0E"/>
    <w:rsid w:val="00D5214C"/>
    <w:rsid w:val="00D859F2"/>
    <w:rsid w:val="00DB624B"/>
    <w:rsid w:val="00E16736"/>
    <w:rsid w:val="00E232D5"/>
    <w:rsid w:val="00E57F03"/>
    <w:rsid w:val="00EB01E3"/>
    <w:rsid w:val="00EB4E0A"/>
    <w:rsid w:val="00EF4129"/>
    <w:rsid w:val="00EF5FED"/>
    <w:rsid w:val="00F01790"/>
    <w:rsid w:val="00F10EF1"/>
    <w:rsid w:val="00F24E6A"/>
    <w:rsid w:val="00F451B9"/>
    <w:rsid w:val="00F73752"/>
    <w:rsid w:val="00FB3C39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A9319-16E3-4CDA-9E35-61B140E8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2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2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6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F5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53708">
          <w:marLeft w:val="28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736">
          <w:marLeft w:val="28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529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62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96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75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7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38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00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37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29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35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85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08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03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42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17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70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15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4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2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7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2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2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76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8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0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95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2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136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66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465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36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88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70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53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26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340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572">
          <w:marLeft w:val="100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50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55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84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95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25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292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60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74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62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66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1760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451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28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5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69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37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103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67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564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06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08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84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861">
          <w:marLeft w:val="288"/>
          <w:marRight w:val="0"/>
          <w:marTop w:val="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46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34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76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509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261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4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45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72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37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48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5088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661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53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66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418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4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176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75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47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71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5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046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04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91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66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55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61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456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81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0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86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3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36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23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28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5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54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8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16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98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61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07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68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74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1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28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25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67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71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7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84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16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792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783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705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61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29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02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670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15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54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232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7394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90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09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5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4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184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06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9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210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38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391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21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786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647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71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6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10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51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26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1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668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3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9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55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84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45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6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07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801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780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298">
          <w:marLeft w:val="64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3743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94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028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7909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97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88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07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85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90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34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29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373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060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30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dards.ieee.org/about/sasb/patcom/materials.html" TargetMode="External"/><Relationship Id="rId13" Type="http://schemas.openxmlformats.org/officeDocument/2006/relationships/hyperlink" Target="http://www.eda.org/twiki/bin/view.cgi/P16661/AttendanceTrack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ndards.ieee.org/develop/policies/opman/sect6.html" TargetMode="External"/><Relationship Id="rId12" Type="http://schemas.openxmlformats.org/officeDocument/2006/relationships/hyperlink" Target="http://www.eda.org/twiki/pub/P16661/March9%2c2015/P16661_2015_03_09.ppt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a.org/twiki/bin/view.cgi/P16661/April13%2c20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tandards.ieee.org/develop/policies/bylaws/sect6-7.html" TargetMode="External"/><Relationship Id="rId11" Type="http://schemas.openxmlformats.org/officeDocument/2006/relationships/hyperlink" Target="http://www.eda.org/twiki/bin/view.cgi/P16661/MemberArea" TargetMode="External"/><Relationship Id="rId5" Type="http://schemas.openxmlformats.org/officeDocument/2006/relationships/hyperlink" Target="http://standards.ieee.org/board/pat/pat-slideset.pdf" TargetMode="External"/><Relationship Id="rId15" Type="http://schemas.openxmlformats.org/officeDocument/2006/relationships/hyperlink" Target="http://www.eda.org/twiki/bin/view.cgi/P16661/AttendanceTracking" TargetMode="External"/><Relationship Id="rId10" Type="http://schemas.openxmlformats.org/officeDocument/2006/relationships/hyperlink" Target="http://www.eda.org/twiki/bin/view.cgi/P16661/MemberAr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a.org/twiki/pub/P16661/January5%2c2015/p16661_minutes_2015_01_05.docx" TargetMode="External"/><Relationship Id="rId14" Type="http://schemas.openxmlformats.org/officeDocument/2006/relationships/hyperlink" Target="http://www.eda.org/twiki/bin/view.cgi/P16661/AttendanceTrac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Barnasconi</dc:creator>
  <cp:keywords/>
  <dc:description/>
  <cp:lastModifiedBy>Martin Barnasconi</cp:lastModifiedBy>
  <cp:revision>18</cp:revision>
  <dcterms:created xsi:type="dcterms:W3CDTF">2015-03-09T16:03:00Z</dcterms:created>
  <dcterms:modified xsi:type="dcterms:W3CDTF">2015-03-09T17:06:00Z</dcterms:modified>
</cp:coreProperties>
</file>